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E7" w:rsidRPr="007463E7" w:rsidRDefault="007463E7" w:rsidP="007463E7">
      <w:pPr>
        <w:tabs>
          <w:tab w:val="left" w:pos="5670"/>
        </w:tabs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ab/>
      </w:r>
      <w:r w:rsidRPr="007463E7">
        <w:rPr>
          <w:rFonts w:ascii="Times New Roman" w:hAnsi="Times New Roman" w:cs="Times New Roman"/>
          <w:sz w:val="30"/>
          <w:szCs w:val="30"/>
        </w:rPr>
        <w:t>УТВЕРЖДАЮ</w:t>
      </w:r>
    </w:p>
    <w:p w:rsidR="007463E7" w:rsidRDefault="007463E7" w:rsidP="007463E7">
      <w:pPr>
        <w:tabs>
          <w:tab w:val="left" w:pos="5670"/>
        </w:tabs>
        <w:spacing w:after="0" w:line="280" w:lineRule="exact"/>
        <w:ind w:left="5664"/>
        <w:jc w:val="both"/>
        <w:rPr>
          <w:rFonts w:ascii="Times New Roman" w:hAnsi="Times New Roman" w:cs="Times New Roman"/>
          <w:sz w:val="30"/>
          <w:szCs w:val="30"/>
        </w:rPr>
      </w:pPr>
      <w:r w:rsidRPr="007463E7">
        <w:rPr>
          <w:rFonts w:ascii="Times New Roman" w:hAnsi="Times New Roman" w:cs="Times New Roman"/>
          <w:sz w:val="30"/>
          <w:szCs w:val="30"/>
        </w:rPr>
        <w:tab/>
        <w:t xml:space="preserve">Начальник главного управления по здравоохранению </w:t>
      </w:r>
      <w:proofErr w:type="spellStart"/>
      <w:r w:rsidRPr="007463E7">
        <w:rPr>
          <w:rFonts w:ascii="Times New Roman" w:hAnsi="Times New Roman" w:cs="Times New Roman"/>
          <w:sz w:val="30"/>
          <w:szCs w:val="30"/>
        </w:rPr>
        <w:t>Миноблисполкома</w:t>
      </w:r>
      <w:proofErr w:type="spellEnd"/>
    </w:p>
    <w:p w:rsidR="007463E7" w:rsidRDefault="007463E7" w:rsidP="007463E7">
      <w:pPr>
        <w:tabs>
          <w:tab w:val="left" w:pos="5670"/>
        </w:tabs>
        <w:spacing w:after="0"/>
        <w:ind w:left="566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 Н.И.Боярская</w:t>
      </w:r>
    </w:p>
    <w:p w:rsidR="007463E7" w:rsidRPr="007463E7" w:rsidRDefault="00EA0DD1" w:rsidP="007463E7">
      <w:pPr>
        <w:tabs>
          <w:tab w:val="left" w:pos="5670"/>
        </w:tabs>
        <w:spacing w:after="0"/>
        <w:ind w:left="566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«____»____________    </w:t>
      </w:r>
      <w:r w:rsidR="007463E7"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7463E7" w:rsidRDefault="007463E7" w:rsidP="00277B2B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463E7" w:rsidRDefault="007463E7" w:rsidP="007463E7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Перечень </w:t>
      </w:r>
    </w:p>
    <w:p w:rsidR="00BD740E" w:rsidRDefault="007463E7" w:rsidP="007463E7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</w:t>
      </w:r>
      <w:r w:rsidR="001C6ECA" w:rsidRPr="00277B2B">
        <w:rPr>
          <w:rFonts w:ascii="Times New Roman" w:hAnsi="Times New Roman" w:cs="Times New Roman"/>
          <w:b/>
          <w:sz w:val="30"/>
          <w:szCs w:val="30"/>
        </w:rPr>
        <w:t>оп</w:t>
      </w:r>
      <w:r>
        <w:rPr>
          <w:rFonts w:ascii="Times New Roman" w:hAnsi="Times New Roman" w:cs="Times New Roman"/>
          <w:b/>
          <w:sz w:val="30"/>
          <w:szCs w:val="30"/>
        </w:rPr>
        <w:t>росов</w:t>
      </w:r>
      <w:r w:rsidR="00277B2B" w:rsidRPr="00277B2B">
        <w:rPr>
          <w:rFonts w:ascii="Times New Roman" w:hAnsi="Times New Roman" w:cs="Times New Roman"/>
          <w:b/>
          <w:sz w:val="30"/>
          <w:szCs w:val="30"/>
        </w:rPr>
        <w:t xml:space="preserve"> для </w:t>
      </w:r>
      <w:r>
        <w:rPr>
          <w:rFonts w:ascii="Times New Roman" w:hAnsi="Times New Roman" w:cs="Times New Roman"/>
          <w:b/>
          <w:sz w:val="30"/>
          <w:szCs w:val="30"/>
        </w:rPr>
        <w:t>аттестации врачей-неонатологов</w:t>
      </w:r>
    </w:p>
    <w:p w:rsidR="00277B2B" w:rsidRPr="00277B2B" w:rsidRDefault="00277B2B" w:rsidP="00277B2B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77B2B">
        <w:rPr>
          <w:rFonts w:ascii="Times New Roman" w:hAnsi="Times New Roman" w:cs="Times New Roman"/>
          <w:sz w:val="30"/>
          <w:szCs w:val="30"/>
        </w:rPr>
        <w:t xml:space="preserve">Асфиксия </w:t>
      </w:r>
      <w:r>
        <w:rPr>
          <w:rFonts w:ascii="Times New Roman" w:hAnsi="Times New Roman" w:cs="Times New Roman"/>
          <w:sz w:val="30"/>
          <w:szCs w:val="30"/>
        </w:rPr>
        <w:t>новорожденного при рождении: этиология, патогенез. Алгоритм оказания помощи в родильном зале.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Ранняя неонатальная адаптация и переходные (пограничные с нормой) физиологические состояния.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Потребность в питательных веществах и энергии у новорожденных. Потребность в энергии у недоношенных детей.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Особенности углеводного обмена у новорожденных. Гипогликемия. Гипергликемия.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Болезни кожи, подкожной клетчатки, пуповинного остатка и пупочной ранки.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Энтеральное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питание новорожденных. Грудное вскармливание. Контроль эффективности питания у новорожденных. Методы вскармливания у доношенных и недоношенных новорожденных.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Респираторный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дистресс-синдром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у новорожденных: профилактика, этиология. Клиническая характеристика.  Дифференциальная диагностика. Лечение. 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Транзиторное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тахипное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новорожденного. Этиология. </w:t>
      </w:r>
      <w:proofErr w:type="spellStart"/>
      <w:r>
        <w:rPr>
          <w:rFonts w:ascii="Times New Roman" w:hAnsi="Times New Roman" w:cs="Times New Roman"/>
          <w:sz w:val="30"/>
          <w:szCs w:val="30"/>
        </w:rPr>
        <w:t>Патогенез</w:t>
      </w:r>
      <w:proofErr w:type="gramStart"/>
      <w:r>
        <w:rPr>
          <w:rFonts w:ascii="Times New Roman" w:hAnsi="Times New Roman" w:cs="Times New Roman"/>
          <w:sz w:val="30"/>
          <w:szCs w:val="30"/>
        </w:rPr>
        <w:t>.Д</w:t>
      </w:r>
      <w:proofErr w:type="gramEnd"/>
      <w:r>
        <w:rPr>
          <w:rFonts w:ascii="Times New Roman" w:hAnsi="Times New Roman" w:cs="Times New Roman"/>
          <w:sz w:val="30"/>
          <w:szCs w:val="30"/>
        </w:rPr>
        <w:t>иагностика</w:t>
      </w:r>
      <w:proofErr w:type="spellEnd"/>
      <w:r>
        <w:rPr>
          <w:rFonts w:ascii="Times New Roman" w:hAnsi="Times New Roman" w:cs="Times New Roman"/>
          <w:sz w:val="30"/>
          <w:szCs w:val="30"/>
        </w:rPr>
        <w:t>. Лечение.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Синдром аспирации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мекония</w:t>
      </w:r>
      <w:proofErr w:type="spellEnd"/>
      <w:r>
        <w:rPr>
          <w:rFonts w:ascii="Times New Roman" w:hAnsi="Times New Roman" w:cs="Times New Roman"/>
          <w:sz w:val="30"/>
          <w:szCs w:val="30"/>
        </w:rPr>
        <w:t>. Профилактика. Этиология, патогенез, диагностика, лечение.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Персистирующая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легочная гипертензия новорожденного. Этиология, патогенез, диагностика, лечение.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77B2B">
        <w:rPr>
          <w:rFonts w:ascii="Times New Roman" w:hAnsi="Times New Roman" w:cs="Times New Roman"/>
          <w:sz w:val="30"/>
          <w:szCs w:val="30"/>
        </w:rPr>
        <w:t>Бронхолегочная дисплазия</w:t>
      </w:r>
      <w:r>
        <w:rPr>
          <w:rFonts w:ascii="Times New Roman" w:hAnsi="Times New Roman" w:cs="Times New Roman"/>
          <w:sz w:val="30"/>
          <w:szCs w:val="30"/>
        </w:rPr>
        <w:t>, во</w:t>
      </w:r>
      <w:r w:rsidR="00000813">
        <w:rPr>
          <w:rFonts w:ascii="Times New Roman" w:hAnsi="Times New Roman" w:cs="Times New Roman"/>
          <w:sz w:val="30"/>
          <w:szCs w:val="30"/>
        </w:rPr>
        <w:t>зникшая в перинатальном периоде.</w:t>
      </w:r>
      <w:r>
        <w:rPr>
          <w:rFonts w:ascii="Times New Roman" w:hAnsi="Times New Roman" w:cs="Times New Roman"/>
          <w:sz w:val="30"/>
          <w:szCs w:val="30"/>
        </w:rPr>
        <w:t xml:space="preserve"> Профилактика. Этиология, патогенез, диагностика, лечение.</w:t>
      </w:r>
    </w:p>
    <w:p w:rsidR="00277B2B" w:rsidRDefault="00277B2B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Фетальные постнатальные аритмии. Виды аритмий.  Диагностика, лечение.</w:t>
      </w:r>
    </w:p>
    <w:p w:rsidR="004403F4" w:rsidRDefault="003C6954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Врожденные пороки сердца.</w:t>
      </w:r>
      <w:r w:rsidR="004403F4">
        <w:rPr>
          <w:rFonts w:ascii="Times New Roman" w:hAnsi="Times New Roman" w:cs="Times New Roman"/>
          <w:sz w:val="30"/>
          <w:szCs w:val="30"/>
        </w:rPr>
        <w:t xml:space="preserve"> Клиника,</w:t>
      </w:r>
      <w:r w:rsidR="00981EE8">
        <w:rPr>
          <w:rFonts w:ascii="Times New Roman" w:hAnsi="Times New Roman" w:cs="Times New Roman"/>
          <w:sz w:val="30"/>
          <w:szCs w:val="30"/>
        </w:rPr>
        <w:t xml:space="preserve"> диагностика. </w:t>
      </w:r>
      <w:proofErr w:type="spellStart"/>
      <w:r w:rsidR="00981EE8">
        <w:rPr>
          <w:rFonts w:ascii="Times New Roman" w:hAnsi="Times New Roman" w:cs="Times New Roman"/>
          <w:sz w:val="30"/>
          <w:szCs w:val="30"/>
        </w:rPr>
        <w:t>Д</w:t>
      </w:r>
      <w:r w:rsidR="004403F4">
        <w:rPr>
          <w:rFonts w:ascii="Times New Roman" w:hAnsi="Times New Roman" w:cs="Times New Roman"/>
          <w:sz w:val="30"/>
          <w:szCs w:val="30"/>
        </w:rPr>
        <w:t>уктусзависимые</w:t>
      </w:r>
      <w:proofErr w:type="spellEnd"/>
      <w:r w:rsidR="004403F4">
        <w:rPr>
          <w:rFonts w:ascii="Times New Roman" w:hAnsi="Times New Roman" w:cs="Times New Roman"/>
          <w:sz w:val="30"/>
          <w:szCs w:val="30"/>
        </w:rPr>
        <w:t xml:space="preserve"> пороки сердца.</w:t>
      </w:r>
    </w:p>
    <w:p w:rsidR="00FA5CF6" w:rsidRPr="00FA5CF6" w:rsidRDefault="00FA5CF6" w:rsidP="00FA5CF6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77B2B" w:rsidRDefault="003C6954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Открытый артериальный проток у недоношенных, диагностика, лечение</w:t>
      </w:r>
      <w:r w:rsidR="00000813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000813">
        <w:rPr>
          <w:rFonts w:ascii="Times New Roman" w:hAnsi="Times New Roman" w:cs="Times New Roman"/>
          <w:sz w:val="30"/>
          <w:szCs w:val="30"/>
        </w:rPr>
        <w:t xml:space="preserve"> П</w:t>
      </w:r>
      <w:r>
        <w:rPr>
          <w:rFonts w:ascii="Times New Roman" w:hAnsi="Times New Roman" w:cs="Times New Roman"/>
          <w:sz w:val="30"/>
          <w:szCs w:val="30"/>
        </w:rPr>
        <w:t>оказания к хирургической коррекции.</w:t>
      </w:r>
    </w:p>
    <w:p w:rsidR="00A87787" w:rsidRDefault="003C6954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Внутрижелудочковые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кровоизлияния у новорожденных: </w:t>
      </w:r>
      <w:r w:rsidR="00A87787">
        <w:rPr>
          <w:rFonts w:ascii="Times New Roman" w:hAnsi="Times New Roman" w:cs="Times New Roman"/>
          <w:sz w:val="30"/>
          <w:szCs w:val="30"/>
        </w:rPr>
        <w:t>этиология, патогенез, клиника, диагностика, лечение.</w:t>
      </w:r>
    </w:p>
    <w:p w:rsidR="003C6954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Менингит у новорожденных: этиология, патогенез, клиника, диагностика, лечение.</w:t>
      </w:r>
    </w:p>
    <w:p w:rsidR="00A87787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Физиологическая анемия у новорожденных: этиология, диагностика, лечение.</w:t>
      </w:r>
    </w:p>
    <w:p w:rsidR="00A87787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Гемолитическая болезнь новорожденного: этиология, патогенез, клиника, диагностика, лечение. Техника проведения ОЗПК.</w:t>
      </w:r>
    </w:p>
    <w:p w:rsidR="00A87787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Неонатальная желтуха: этиология, патогенез, клиника, диагностика, лечение.</w:t>
      </w:r>
    </w:p>
    <w:p w:rsidR="00A87787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Сепсис новорожденного: этиология, патогенез, клиника, диагностика. Септический шок: лечение.</w:t>
      </w:r>
    </w:p>
    <w:p w:rsidR="00A87787" w:rsidRDefault="00A87787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Термомониторинг</w:t>
      </w:r>
      <w:proofErr w:type="spellEnd"/>
      <w:r>
        <w:rPr>
          <w:rFonts w:ascii="Times New Roman" w:hAnsi="Times New Roman" w:cs="Times New Roman"/>
          <w:sz w:val="30"/>
          <w:szCs w:val="30"/>
        </w:rPr>
        <w:t>. Терморегуляция. Поддержание теплового баланса у новорожденного. Гипотермия. Гипертермия. Подача тепла.</w:t>
      </w:r>
    </w:p>
    <w:p w:rsidR="00A87787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Тромбоцитопения у новорожденного: этиология, патогенез, клиника,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Полицитемия и </w:t>
      </w:r>
      <w:proofErr w:type="spellStart"/>
      <w:r>
        <w:rPr>
          <w:rFonts w:ascii="Times New Roman" w:hAnsi="Times New Roman" w:cs="Times New Roman"/>
          <w:sz w:val="30"/>
          <w:szCs w:val="30"/>
        </w:rPr>
        <w:t>гемодилюция</w:t>
      </w:r>
      <w:proofErr w:type="spellEnd"/>
      <w:r>
        <w:rPr>
          <w:rFonts w:ascii="Times New Roman" w:hAnsi="Times New Roman" w:cs="Times New Roman"/>
          <w:sz w:val="30"/>
          <w:szCs w:val="30"/>
        </w:rPr>
        <w:t>: этиология, патогенез,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Некротизирующий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энтероколит новорожденных: классификация, этиология, клиника, дифференциальная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Судороги новорожденного: этиология, клиника,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Цианоз у новорожденного, дифференциальный диагноз цианоза.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Гипонатриемия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>
        <w:rPr>
          <w:rFonts w:ascii="Times New Roman" w:hAnsi="Times New Roman" w:cs="Times New Roman"/>
          <w:sz w:val="30"/>
          <w:szCs w:val="30"/>
        </w:rPr>
        <w:t>Гипернатриемия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>: этиология, клиника,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Гипокалиемия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>
        <w:rPr>
          <w:rFonts w:ascii="Times New Roman" w:hAnsi="Times New Roman" w:cs="Times New Roman"/>
          <w:sz w:val="30"/>
          <w:szCs w:val="30"/>
        </w:rPr>
        <w:t>Гиперкалиемия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>: этиология, клиника, диагностика, лечение.</w:t>
      </w: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Гипокальциемия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>
        <w:rPr>
          <w:rFonts w:ascii="Times New Roman" w:hAnsi="Times New Roman" w:cs="Times New Roman"/>
          <w:sz w:val="30"/>
          <w:szCs w:val="30"/>
        </w:rPr>
        <w:t>Гиперкальциемия</w:t>
      </w:r>
      <w:proofErr w:type="spellEnd"/>
      <w:r>
        <w:rPr>
          <w:rFonts w:ascii="Times New Roman" w:hAnsi="Times New Roman" w:cs="Times New Roman"/>
          <w:sz w:val="30"/>
          <w:szCs w:val="30"/>
        </w:rPr>
        <w:t>: этиология, клиника, диагностика, лечение.</w:t>
      </w:r>
    </w:p>
    <w:p w:rsidR="004D475A" w:rsidRDefault="00000813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ИВЛ у новорожденных. П</w:t>
      </w:r>
      <w:r w:rsidR="004D475A">
        <w:rPr>
          <w:rFonts w:ascii="Times New Roman" w:hAnsi="Times New Roman" w:cs="Times New Roman"/>
          <w:sz w:val="30"/>
          <w:szCs w:val="30"/>
        </w:rPr>
        <w:t xml:space="preserve">оказания к проведению ИВЛ. Основные режимы ИВЛ у новорожденных. Осложнения ИВЛ. </w:t>
      </w:r>
      <w:proofErr w:type="gramStart"/>
      <w:r w:rsidR="004D475A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="004D475A">
        <w:rPr>
          <w:rFonts w:ascii="Times New Roman" w:hAnsi="Times New Roman" w:cs="Times New Roman"/>
          <w:sz w:val="30"/>
          <w:szCs w:val="30"/>
        </w:rPr>
        <w:t xml:space="preserve"> проведением ИВЛ. </w:t>
      </w:r>
      <w:proofErr w:type="spellStart"/>
      <w:r w:rsidR="004D475A">
        <w:rPr>
          <w:rFonts w:ascii="Times New Roman" w:hAnsi="Times New Roman" w:cs="Times New Roman"/>
          <w:sz w:val="30"/>
          <w:szCs w:val="30"/>
        </w:rPr>
        <w:t>Неинвазиваная</w:t>
      </w:r>
      <w:proofErr w:type="spellEnd"/>
      <w:r w:rsidR="004D475A">
        <w:rPr>
          <w:rFonts w:ascii="Times New Roman" w:hAnsi="Times New Roman" w:cs="Times New Roman"/>
          <w:sz w:val="30"/>
          <w:szCs w:val="30"/>
        </w:rPr>
        <w:t xml:space="preserve"> ИВЛ.</w:t>
      </w:r>
    </w:p>
    <w:p w:rsidR="00FA5CF6" w:rsidRDefault="00FA5CF6" w:rsidP="00FA5CF6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FA5CF6" w:rsidRPr="00FA5CF6" w:rsidRDefault="00FA5CF6" w:rsidP="00FA5CF6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4D475A" w:rsidRDefault="004D475A" w:rsidP="007463E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Парентеральное </w:t>
      </w:r>
      <w:r w:rsidR="00000813">
        <w:rPr>
          <w:rFonts w:ascii="Times New Roman" w:hAnsi="Times New Roman" w:cs="Times New Roman"/>
          <w:sz w:val="30"/>
          <w:szCs w:val="30"/>
        </w:rPr>
        <w:t>питание нов</w:t>
      </w:r>
      <w:r>
        <w:rPr>
          <w:rFonts w:ascii="Times New Roman" w:hAnsi="Times New Roman" w:cs="Times New Roman"/>
          <w:sz w:val="30"/>
          <w:szCs w:val="30"/>
        </w:rPr>
        <w:t xml:space="preserve">орожденных: показания к проведению. Расчет </w:t>
      </w:r>
      <w:proofErr w:type="spellStart"/>
      <w:r>
        <w:rPr>
          <w:rFonts w:ascii="Times New Roman" w:hAnsi="Times New Roman" w:cs="Times New Roman"/>
          <w:sz w:val="30"/>
          <w:szCs w:val="30"/>
        </w:rPr>
        <w:t>парантерального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питания.</w:t>
      </w:r>
      <w:r w:rsidR="00C7343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C7343A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="00C7343A">
        <w:rPr>
          <w:rFonts w:ascii="Times New Roman" w:hAnsi="Times New Roman" w:cs="Times New Roman"/>
          <w:sz w:val="30"/>
          <w:szCs w:val="30"/>
        </w:rPr>
        <w:t xml:space="preserve"> проведением парент</w:t>
      </w:r>
      <w:r>
        <w:rPr>
          <w:rFonts w:ascii="Times New Roman" w:hAnsi="Times New Roman" w:cs="Times New Roman"/>
          <w:sz w:val="30"/>
          <w:szCs w:val="30"/>
        </w:rPr>
        <w:t>е</w:t>
      </w:r>
      <w:r w:rsidR="00C7343A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 xml:space="preserve">ального питания. </w:t>
      </w:r>
    </w:p>
    <w:p w:rsidR="00FA5CF6" w:rsidRDefault="00FA5CF6" w:rsidP="00FA5CF6">
      <w:pPr>
        <w:spacing w:line="280" w:lineRule="exact"/>
        <w:ind w:left="357"/>
        <w:jc w:val="both"/>
        <w:rPr>
          <w:rFonts w:ascii="Times New Roman" w:hAnsi="Times New Roman" w:cs="Times New Roman"/>
          <w:sz w:val="30"/>
          <w:szCs w:val="30"/>
        </w:rPr>
      </w:pPr>
    </w:p>
    <w:p w:rsidR="00FA5CF6" w:rsidRDefault="00FA5CF6" w:rsidP="00FA5CF6">
      <w:pPr>
        <w:spacing w:line="280" w:lineRule="exact"/>
        <w:ind w:left="357"/>
        <w:jc w:val="both"/>
        <w:rPr>
          <w:rFonts w:ascii="Times New Roman" w:hAnsi="Times New Roman" w:cs="Times New Roman"/>
          <w:sz w:val="30"/>
          <w:szCs w:val="30"/>
        </w:rPr>
      </w:pPr>
    </w:p>
    <w:p w:rsidR="00FA5CF6" w:rsidRDefault="00FA5CF6" w:rsidP="00FA5CF6">
      <w:pPr>
        <w:spacing w:after="0" w:line="280" w:lineRule="exact"/>
        <w:ind w:left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Главный внештатный </w:t>
      </w:r>
    </w:p>
    <w:p w:rsidR="00FA5CF6" w:rsidRDefault="00FA5CF6" w:rsidP="00FA5CF6">
      <w:pPr>
        <w:spacing w:after="0" w:line="280" w:lineRule="exact"/>
        <w:ind w:left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специалист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неонатологии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FA5CF6" w:rsidRDefault="00FA5CF6" w:rsidP="00FA5CF6">
      <w:pPr>
        <w:spacing w:after="0" w:line="280" w:lineRule="exact"/>
        <w:ind w:left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главного управления</w:t>
      </w:r>
    </w:p>
    <w:p w:rsidR="00FA5CF6" w:rsidRDefault="00FA5CF6" w:rsidP="00FA5CF6">
      <w:pPr>
        <w:spacing w:after="0" w:line="280" w:lineRule="exact"/>
        <w:ind w:left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здравоохранению </w:t>
      </w:r>
    </w:p>
    <w:p w:rsidR="007463E7" w:rsidRDefault="00FA5CF6" w:rsidP="00FA5CF6">
      <w:pPr>
        <w:spacing w:after="0" w:line="280" w:lineRule="exact"/>
        <w:ind w:left="426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Минского облисполкома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С.Э.Качан</w:t>
      </w:r>
      <w:proofErr w:type="spellEnd"/>
    </w:p>
    <w:p w:rsidR="00FA5CF6" w:rsidRDefault="00FA5CF6" w:rsidP="007463E7">
      <w:pPr>
        <w:ind w:firstLine="426"/>
        <w:rPr>
          <w:rFonts w:ascii="Times New Roman" w:hAnsi="Times New Roman" w:cs="Times New Roman"/>
          <w:sz w:val="30"/>
          <w:szCs w:val="30"/>
        </w:rPr>
      </w:pPr>
    </w:p>
    <w:p w:rsidR="00FA5CF6" w:rsidRDefault="00FA5CF6" w:rsidP="007463E7">
      <w:pPr>
        <w:ind w:firstLine="426"/>
        <w:rPr>
          <w:rFonts w:ascii="Times New Roman" w:hAnsi="Times New Roman" w:cs="Times New Roman"/>
          <w:sz w:val="30"/>
          <w:szCs w:val="30"/>
        </w:rPr>
      </w:pPr>
    </w:p>
    <w:p w:rsidR="007463E7" w:rsidRPr="007463E7" w:rsidRDefault="007463E7" w:rsidP="007463E7">
      <w:pPr>
        <w:ind w:firstLine="42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Первый заместитель начальника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З.Б.Гозман</w:t>
      </w:r>
      <w:bookmarkStart w:id="0" w:name="_GoBack"/>
      <w:bookmarkEnd w:id="0"/>
      <w:proofErr w:type="spellEnd"/>
    </w:p>
    <w:sectPr w:rsidR="007463E7" w:rsidRPr="007463E7" w:rsidSect="007463E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3FE5"/>
    <w:multiLevelType w:val="hybridMultilevel"/>
    <w:tmpl w:val="E832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6ECA"/>
    <w:rsid w:val="00000813"/>
    <w:rsid w:val="001C6ECA"/>
    <w:rsid w:val="00277B2B"/>
    <w:rsid w:val="003C6954"/>
    <w:rsid w:val="004403F4"/>
    <w:rsid w:val="004D475A"/>
    <w:rsid w:val="007463E7"/>
    <w:rsid w:val="00810800"/>
    <w:rsid w:val="008A7016"/>
    <w:rsid w:val="00981EE8"/>
    <w:rsid w:val="00A87787"/>
    <w:rsid w:val="00B357B3"/>
    <w:rsid w:val="00BD740E"/>
    <w:rsid w:val="00C7343A"/>
    <w:rsid w:val="00EA0DD1"/>
    <w:rsid w:val="00FA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B3"/>
  </w:style>
  <w:style w:type="paragraph" w:styleId="1">
    <w:name w:val="heading 1"/>
    <w:basedOn w:val="a"/>
    <w:next w:val="a"/>
    <w:link w:val="10"/>
    <w:uiPriority w:val="9"/>
    <w:qFormat/>
    <w:rsid w:val="00B357B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7B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7B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7B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7B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7B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7B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7B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7B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7B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357B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57B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357B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357B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357B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B357B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357B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7B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rsid w:val="00B357B3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357B3"/>
    <w:pPr>
      <w:spacing w:after="300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357B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357B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B357B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B357B3"/>
    <w:rPr>
      <w:b/>
      <w:bCs/>
    </w:rPr>
  </w:style>
  <w:style w:type="character" w:styleId="a9">
    <w:name w:val="Emphasis"/>
    <w:uiPriority w:val="20"/>
    <w:qFormat/>
    <w:rsid w:val="00B357B3"/>
    <w:rPr>
      <w:b/>
      <w:bCs/>
      <w:i/>
      <w:iCs/>
      <w:spacing w:val="10"/>
    </w:rPr>
  </w:style>
  <w:style w:type="paragraph" w:styleId="aa">
    <w:name w:val="No Spacing"/>
    <w:basedOn w:val="a"/>
    <w:link w:val="ab"/>
    <w:uiPriority w:val="1"/>
    <w:qFormat/>
    <w:rsid w:val="00B357B3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357B3"/>
  </w:style>
  <w:style w:type="paragraph" w:styleId="ac">
    <w:name w:val="List Paragraph"/>
    <w:basedOn w:val="a"/>
    <w:uiPriority w:val="34"/>
    <w:qFormat/>
    <w:rsid w:val="00B357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57B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357B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B357B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B357B3"/>
    <w:rPr>
      <w:i/>
      <w:iCs/>
    </w:rPr>
  </w:style>
  <w:style w:type="character" w:styleId="af">
    <w:name w:val="Subtle Emphasis"/>
    <w:uiPriority w:val="19"/>
    <w:qFormat/>
    <w:rsid w:val="00B357B3"/>
    <w:rPr>
      <w:i/>
      <w:iCs/>
    </w:rPr>
  </w:style>
  <w:style w:type="character" w:styleId="af0">
    <w:name w:val="Intense Emphasis"/>
    <w:uiPriority w:val="21"/>
    <w:qFormat/>
    <w:rsid w:val="00B357B3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B357B3"/>
    <w:rPr>
      <w:smallCaps/>
    </w:rPr>
  </w:style>
  <w:style w:type="character" w:styleId="af2">
    <w:name w:val="Intense Reference"/>
    <w:uiPriority w:val="32"/>
    <w:qFormat/>
    <w:rsid w:val="00B357B3"/>
    <w:rPr>
      <w:b/>
      <w:bCs/>
      <w:smallCaps/>
    </w:rPr>
  </w:style>
  <w:style w:type="character" w:styleId="af3">
    <w:name w:val="Book Title"/>
    <w:basedOn w:val="a0"/>
    <w:uiPriority w:val="33"/>
    <w:qFormat/>
    <w:rsid w:val="00B357B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357B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B3"/>
  </w:style>
  <w:style w:type="paragraph" w:styleId="1">
    <w:name w:val="heading 1"/>
    <w:basedOn w:val="a"/>
    <w:next w:val="a"/>
    <w:link w:val="10"/>
    <w:uiPriority w:val="9"/>
    <w:qFormat/>
    <w:rsid w:val="00B357B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7B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7B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7B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7B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7B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7B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7B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7B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7B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357B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57B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357B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357B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357B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B357B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357B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7B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rsid w:val="00B357B3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357B3"/>
    <w:pPr>
      <w:spacing w:after="300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357B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357B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B357B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B357B3"/>
    <w:rPr>
      <w:b/>
      <w:bCs/>
    </w:rPr>
  </w:style>
  <w:style w:type="character" w:styleId="a9">
    <w:name w:val="Emphasis"/>
    <w:uiPriority w:val="20"/>
    <w:qFormat/>
    <w:rsid w:val="00B357B3"/>
    <w:rPr>
      <w:b/>
      <w:bCs/>
      <w:i/>
      <w:iCs/>
      <w:spacing w:val="10"/>
    </w:rPr>
  </w:style>
  <w:style w:type="paragraph" w:styleId="aa">
    <w:name w:val="No Spacing"/>
    <w:basedOn w:val="a"/>
    <w:link w:val="ab"/>
    <w:uiPriority w:val="1"/>
    <w:qFormat/>
    <w:rsid w:val="00B357B3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357B3"/>
  </w:style>
  <w:style w:type="paragraph" w:styleId="ac">
    <w:name w:val="List Paragraph"/>
    <w:basedOn w:val="a"/>
    <w:uiPriority w:val="34"/>
    <w:qFormat/>
    <w:rsid w:val="00B357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57B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357B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B357B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B357B3"/>
    <w:rPr>
      <w:i/>
      <w:iCs/>
    </w:rPr>
  </w:style>
  <w:style w:type="character" w:styleId="af">
    <w:name w:val="Subtle Emphasis"/>
    <w:uiPriority w:val="19"/>
    <w:qFormat/>
    <w:rsid w:val="00B357B3"/>
    <w:rPr>
      <w:i/>
      <w:iCs/>
    </w:rPr>
  </w:style>
  <w:style w:type="character" w:styleId="af0">
    <w:name w:val="Intense Emphasis"/>
    <w:uiPriority w:val="21"/>
    <w:qFormat/>
    <w:rsid w:val="00B357B3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B357B3"/>
    <w:rPr>
      <w:smallCaps/>
    </w:rPr>
  </w:style>
  <w:style w:type="character" w:styleId="af2">
    <w:name w:val="Intense Reference"/>
    <w:uiPriority w:val="32"/>
    <w:qFormat/>
    <w:rsid w:val="00B357B3"/>
    <w:rPr>
      <w:b/>
      <w:bCs/>
      <w:smallCaps/>
    </w:rPr>
  </w:style>
  <w:style w:type="character" w:styleId="af3">
    <w:name w:val="Book Title"/>
    <w:basedOn w:val="a0"/>
    <w:uiPriority w:val="33"/>
    <w:qFormat/>
    <w:rsid w:val="00B357B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357B3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2019-03-11T11:02:00Z</cp:lastPrinted>
  <dcterms:created xsi:type="dcterms:W3CDTF">2018-09-19T06:43:00Z</dcterms:created>
  <dcterms:modified xsi:type="dcterms:W3CDTF">2019-03-11T11:05:00Z</dcterms:modified>
</cp:coreProperties>
</file>